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b/>
          <w:bCs/>
          <w:color w:val="111A05"/>
          <w:sz w:val="28"/>
          <w:szCs w:val="28"/>
          <w:lang w:eastAsia="ru-RU"/>
        </w:rPr>
        <w:t>Аннотация к рабочим программам по обществознанию 6 – 9 класс</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Рабочие программы по обществознанию разработаны на основе федерального компонента государственного стандарта (основного) общего образования 2004 года по предмету «Обществознание», Примерных программ основного общего образования по обществознанию. Сборник нормативных документов. Обществознание / сост. Э.Д. Днепров, А.Г. Аркадьев – М.: Дрофа, 2008</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Рабочие программы конкретизирует содержание предметных тем образовательного стандарта, дают распределение учебных часов по разделам и темам курса. Они рассчитаны на 34 учебных часа ежегодно, 1 час в неделю в 6-9 классах.</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 xml:space="preserve">Курс «Обществознание» для основной школы представляет собой один из рекомендованных Министерством образования и науки Российской </w:t>
      </w:r>
      <w:proofErr w:type="gramStart"/>
      <w:r w:rsidRPr="00680099">
        <w:rPr>
          <w:rFonts w:ascii="Times New Roman" w:eastAsia="Times New Roman" w:hAnsi="Times New Roman" w:cs="Times New Roman"/>
          <w:color w:val="000000"/>
          <w:sz w:val="28"/>
          <w:szCs w:val="28"/>
          <w:lang w:eastAsia="ru-RU"/>
        </w:rPr>
        <w:t>Федерации вариантов реализации новой структуры дисциплин</w:t>
      </w:r>
      <w:proofErr w:type="gramEnd"/>
      <w:r w:rsidRPr="00680099">
        <w:rPr>
          <w:rFonts w:ascii="Times New Roman" w:eastAsia="Times New Roman" w:hAnsi="Times New Roman" w:cs="Times New Roman"/>
          <w:color w:val="000000"/>
          <w:sz w:val="28"/>
          <w:szCs w:val="28"/>
          <w:lang w:eastAsia="ru-RU"/>
        </w:rPr>
        <w:t xml:space="preserve"> социально-гуманитарного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Курс «Обществознания» в 6 классе является первым этапом и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Содержание основного общего образования для 7 классов представляет собой комплекс знаний, отражающих основные объекты изучения: человек среди людей, человек и закон, человек и экономика, человек и природа. В содержание курса входят социальные навыки, умения, ключевые компетентности, совокупность моральных норм и принципов поведения людей во всех областях жизни общества; система гуманистических и демократических ценностей.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Изучение обществознания в 8 классе – это третий этап, который ориентирован на более сложный круг вопросов и не только сопровождает процесс социализации, но и способствует с учетом возрастных рубежей изменению социального статуса, социального опыта, познавательных возможностей учащихся.</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В курсе  изучаются четыре темы. «Человек и общество» дает представление о соотношении биологического и социального в человеке, значимости социализации личности. Тема вводит ученика в круг проблем современного общества и общественных отношений.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lastRenderedPageBreak/>
        <w:t>«Сфера духовной культуры»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религии.</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Тема «Экономика» углубляет знания учащихся об основных экономических проявлениях через раскрытие ключевых экономических понятий. Изучаются понятия высокой степени обобщенности, охватывающие широкий спектр разнообразных явлений экономической жизни. Преимущество отдано рассмотрению вопросов микроэкономик</w:t>
      </w:r>
      <w:proofErr w:type="gramStart"/>
      <w:r w:rsidRPr="00680099">
        <w:rPr>
          <w:rFonts w:ascii="Georgia" w:eastAsia="Times New Roman" w:hAnsi="Georgia" w:cs="Times New Roman"/>
          <w:color w:val="111A05"/>
          <w:sz w:val="28"/>
          <w:szCs w:val="28"/>
          <w:lang w:eastAsia="ru-RU"/>
        </w:rPr>
        <w:t>и-</w:t>
      </w:r>
      <w:proofErr w:type="gramEnd"/>
      <w:r w:rsidRPr="00680099">
        <w:rPr>
          <w:rFonts w:ascii="Georgia" w:eastAsia="Times New Roman" w:hAnsi="Georgia" w:cs="Times New Roman"/>
          <w:color w:val="111A05"/>
          <w:sz w:val="28"/>
          <w:szCs w:val="28"/>
          <w:lang w:eastAsia="ru-RU"/>
        </w:rPr>
        <w:t xml:space="preserve"> экономическим отношениям между отдельными хозяйствующими субъектами. Специальное внимание уделено и некоторым макроэкономическим проблемам: роли государства в экономике, безработице, международной торговле.</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proofErr w:type="gramStart"/>
      <w:r w:rsidRPr="00680099">
        <w:rPr>
          <w:rFonts w:ascii="Georgia" w:eastAsia="Times New Roman" w:hAnsi="Georgia" w:cs="Times New Roman"/>
          <w:color w:val="111A05"/>
          <w:sz w:val="28"/>
          <w:szCs w:val="28"/>
          <w:lang w:eastAsia="ru-RU"/>
        </w:rPr>
        <w:t>Тема «Социальная сфера» раскрывает ключевые социологические понятия: социальная структура, социальные группы, социальный статус, социальная роль, социальная мобильность, социальный конфликт, межнациональные отношения.</w:t>
      </w:r>
      <w:proofErr w:type="gramEnd"/>
      <w:r w:rsidRPr="00680099">
        <w:rPr>
          <w:rFonts w:ascii="Georgia" w:eastAsia="Times New Roman" w:hAnsi="Georgia" w:cs="Times New Roman"/>
          <w:color w:val="111A05"/>
          <w:sz w:val="28"/>
          <w:szCs w:val="28"/>
          <w:lang w:eastAsia="ru-RU"/>
        </w:rPr>
        <w:t xml:space="preserve"> На их основе характеризуются социальные отношения в современном обществе.</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Изучение обществознания в 8 классе – это третий этап, который ориентирован на более сложный круг вопросов и не только сопровождает процесс социализации, но и способствует с учетом возрастных рубежей изменению социального статуса, социального опыта познавательных возможностей обучающихся</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xml:space="preserve">Изучение обществознания в 9 классе – это четвертый этап, который </w:t>
      </w:r>
      <w:proofErr w:type="spellStart"/>
      <w:r w:rsidRPr="00680099">
        <w:rPr>
          <w:rFonts w:ascii="Georgia" w:eastAsia="Times New Roman" w:hAnsi="Georgia" w:cs="Times New Roman"/>
          <w:color w:val="111A05"/>
          <w:sz w:val="28"/>
          <w:szCs w:val="28"/>
          <w:lang w:eastAsia="ru-RU"/>
        </w:rPr>
        <w:t>ориетирован</w:t>
      </w:r>
      <w:proofErr w:type="spellEnd"/>
      <w:r w:rsidRPr="00680099">
        <w:rPr>
          <w:rFonts w:ascii="Georgia" w:eastAsia="Times New Roman" w:hAnsi="Georgia" w:cs="Times New Roman"/>
          <w:color w:val="111A05"/>
          <w:sz w:val="28"/>
          <w:szCs w:val="28"/>
          <w:lang w:eastAsia="ru-RU"/>
        </w:rPr>
        <w:t xml:space="preserve"> на более сложный круг вопросов и не только сопровождает процесс социализации, но и способствует изменению социального статуса, социального опыта, познавательных возможностей учащихся. В 9 классе изучаются блоки «Политика», который дает представление о политической системе общества, государственном устройстве, политических правах граждан и «Право», который рассматривает основы законодательства.</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b/>
          <w:bCs/>
          <w:i/>
          <w:iCs/>
          <w:color w:val="111A05"/>
          <w:sz w:val="28"/>
          <w:szCs w:val="28"/>
          <w:lang w:eastAsia="ru-RU"/>
        </w:rPr>
        <w:t>Программа ориентирована на использование учебно-методического комплекта:</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t xml:space="preserve">- </w:t>
      </w:r>
      <w:proofErr w:type="spellStart"/>
      <w:r w:rsidRPr="00680099">
        <w:rPr>
          <w:rFonts w:ascii="Georgia" w:eastAsia="Times New Roman" w:hAnsi="Georgia" w:cs="Times New Roman"/>
          <w:b/>
          <w:bCs/>
          <w:color w:val="111A05"/>
          <w:sz w:val="28"/>
          <w:szCs w:val="28"/>
          <w:lang w:eastAsia="ru-RU"/>
        </w:rPr>
        <w:t>Обществознанuе</w:t>
      </w:r>
      <w:proofErr w:type="spellEnd"/>
      <w:r w:rsidRPr="00680099">
        <w:rPr>
          <w:rFonts w:ascii="Georgia" w:eastAsia="Times New Roman" w:hAnsi="Georgia" w:cs="Times New Roman"/>
          <w:b/>
          <w:bCs/>
          <w:color w:val="111A05"/>
          <w:sz w:val="28"/>
          <w:szCs w:val="28"/>
          <w:lang w:eastAsia="ru-RU"/>
        </w:rPr>
        <w:t>. 6 класс: учебник для общеобразовательных учреждений / Л. Н. Боголюбов (и др.]</w:t>
      </w:r>
      <w:proofErr w:type="gramStart"/>
      <w:r w:rsidRPr="00680099">
        <w:rPr>
          <w:rFonts w:ascii="Georgia" w:eastAsia="Times New Roman" w:hAnsi="Georgia" w:cs="Times New Roman"/>
          <w:b/>
          <w:bCs/>
          <w:color w:val="111A05"/>
          <w:sz w:val="28"/>
          <w:szCs w:val="28"/>
          <w:lang w:eastAsia="ru-RU"/>
        </w:rPr>
        <w:t xml:space="preserve"> ;</w:t>
      </w:r>
      <w:proofErr w:type="gramEnd"/>
      <w:r w:rsidRPr="00680099">
        <w:rPr>
          <w:rFonts w:ascii="Georgia" w:eastAsia="Times New Roman" w:hAnsi="Georgia" w:cs="Times New Roman"/>
          <w:b/>
          <w:bCs/>
          <w:color w:val="111A05"/>
          <w:sz w:val="28"/>
          <w:szCs w:val="28"/>
          <w:lang w:eastAsia="ru-RU"/>
        </w:rPr>
        <w:t xml:space="preserve"> под ред. Л. Н. Боголюбова, Л. Ф. Ивановой. – М.: Просвещение, 2010.</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t xml:space="preserve">- </w:t>
      </w:r>
      <w:proofErr w:type="spellStart"/>
      <w:r w:rsidRPr="00680099">
        <w:rPr>
          <w:rFonts w:ascii="Georgia" w:eastAsia="Times New Roman" w:hAnsi="Georgia" w:cs="Times New Roman"/>
          <w:b/>
          <w:bCs/>
          <w:color w:val="111A05"/>
          <w:sz w:val="28"/>
          <w:szCs w:val="28"/>
          <w:lang w:eastAsia="ru-RU"/>
        </w:rPr>
        <w:t>Обществознан</w:t>
      </w:r>
      <w:proofErr w:type="gramStart"/>
      <w:r w:rsidRPr="00680099">
        <w:rPr>
          <w:rFonts w:ascii="Georgia" w:eastAsia="Times New Roman" w:hAnsi="Georgia" w:cs="Times New Roman"/>
          <w:b/>
          <w:bCs/>
          <w:color w:val="111A05"/>
          <w:sz w:val="28"/>
          <w:szCs w:val="28"/>
          <w:lang w:eastAsia="ru-RU"/>
        </w:rPr>
        <w:t>u</w:t>
      </w:r>
      <w:proofErr w:type="gramEnd"/>
      <w:r w:rsidRPr="00680099">
        <w:rPr>
          <w:rFonts w:ascii="Georgia" w:eastAsia="Times New Roman" w:hAnsi="Georgia" w:cs="Times New Roman"/>
          <w:b/>
          <w:bCs/>
          <w:color w:val="111A05"/>
          <w:sz w:val="28"/>
          <w:szCs w:val="28"/>
          <w:lang w:eastAsia="ru-RU"/>
        </w:rPr>
        <w:t>е</w:t>
      </w:r>
      <w:proofErr w:type="spellEnd"/>
      <w:r w:rsidRPr="00680099">
        <w:rPr>
          <w:rFonts w:ascii="Georgia" w:eastAsia="Times New Roman" w:hAnsi="Georgia" w:cs="Times New Roman"/>
          <w:b/>
          <w:bCs/>
          <w:color w:val="111A05"/>
          <w:sz w:val="28"/>
          <w:szCs w:val="28"/>
          <w:lang w:eastAsia="ru-RU"/>
        </w:rPr>
        <w:t xml:space="preserve">. 6 класс: рабочая тетрадь для учащихся общеобразовательных учреждений / Л. Ф. Иванова, Я. В. </w:t>
      </w:r>
      <w:proofErr w:type="spellStart"/>
      <w:r w:rsidRPr="00680099">
        <w:rPr>
          <w:rFonts w:ascii="Georgia" w:eastAsia="Times New Roman" w:hAnsi="Georgia" w:cs="Times New Roman"/>
          <w:b/>
          <w:bCs/>
          <w:color w:val="111A05"/>
          <w:sz w:val="28"/>
          <w:szCs w:val="28"/>
          <w:lang w:eastAsia="ru-RU"/>
        </w:rPr>
        <w:t>Хотеенкова</w:t>
      </w:r>
      <w:proofErr w:type="spellEnd"/>
      <w:r w:rsidRPr="00680099">
        <w:rPr>
          <w:rFonts w:ascii="Georgia" w:eastAsia="Times New Roman" w:hAnsi="Georgia" w:cs="Times New Roman"/>
          <w:b/>
          <w:bCs/>
          <w:color w:val="111A05"/>
          <w:sz w:val="28"/>
          <w:szCs w:val="28"/>
          <w:lang w:eastAsia="ru-RU"/>
        </w:rPr>
        <w:t>. - М.: Просвещение, 2012.</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t>- Боголюбов Л.Н., Городецкая Н.И., Иванова Л.Ф. Обществознание 7 класс. «Просвещение» 2011 г</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t xml:space="preserve">- Котова О.А., </w:t>
      </w:r>
      <w:proofErr w:type="spellStart"/>
      <w:r w:rsidRPr="00680099">
        <w:rPr>
          <w:rFonts w:ascii="Georgia" w:eastAsia="Times New Roman" w:hAnsi="Georgia" w:cs="Times New Roman"/>
          <w:b/>
          <w:bCs/>
          <w:color w:val="111A05"/>
          <w:sz w:val="28"/>
          <w:szCs w:val="28"/>
          <w:lang w:eastAsia="ru-RU"/>
        </w:rPr>
        <w:t>Лискова</w:t>
      </w:r>
      <w:proofErr w:type="spellEnd"/>
      <w:r w:rsidRPr="00680099">
        <w:rPr>
          <w:rFonts w:ascii="Georgia" w:eastAsia="Times New Roman" w:hAnsi="Georgia" w:cs="Times New Roman"/>
          <w:b/>
          <w:bCs/>
          <w:color w:val="111A05"/>
          <w:sz w:val="28"/>
          <w:szCs w:val="28"/>
          <w:lang w:eastAsia="ru-RU"/>
        </w:rPr>
        <w:t xml:space="preserve"> Т.Е. Обществознание 7 класс Рабочая тетрадь «Просвещение» 2012г.</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lastRenderedPageBreak/>
        <w:t xml:space="preserve">- </w:t>
      </w:r>
      <w:proofErr w:type="spellStart"/>
      <w:r w:rsidRPr="00680099">
        <w:rPr>
          <w:rFonts w:ascii="Georgia" w:eastAsia="Times New Roman" w:hAnsi="Georgia" w:cs="Times New Roman"/>
          <w:b/>
          <w:bCs/>
          <w:color w:val="111A05"/>
          <w:sz w:val="28"/>
          <w:szCs w:val="28"/>
          <w:lang w:eastAsia="ru-RU"/>
        </w:rPr>
        <w:t>Обществознанuе</w:t>
      </w:r>
      <w:proofErr w:type="spellEnd"/>
      <w:r w:rsidRPr="00680099">
        <w:rPr>
          <w:rFonts w:ascii="Georgia" w:eastAsia="Times New Roman" w:hAnsi="Georgia" w:cs="Times New Roman"/>
          <w:b/>
          <w:bCs/>
          <w:color w:val="111A05"/>
          <w:sz w:val="28"/>
          <w:szCs w:val="28"/>
          <w:lang w:eastAsia="ru-RU"/>
        </w:rPr>
        <w:t>. 8 класс: учебник для общеобразовательных учреждений / Л. Н. Боголюбов (и др.]</w:t>
      </w:r>
      <w:proofErr w:type="gramStart"/>
      <w:r w:rsidRPr="00680099">
        <w:rPr>
          <w:rFonts w:ascii="Georgia" w:eastAsia="Times New Roman" w:hAnsi="Georgia" w:cs="Times New Roman"/>
          <w:b/>
          <w:bCs/>
          <w:color w:val="111A05"/>
          <w:sz w:val="28"/>
          <w:szCs w:val="28"/>
          <w:lang w:eastAsia="ru-RU"/>
        </w:rPr>
        <w:t xml:space="preserve"> ;</w:t>
      </w:r>
      <w:proofErr w:type="gramEnd"/>
      <w:r w:rsidRPr="00680099">
        <w:rPr>
          <w:rFonts w:ascii="Georgia" w:eastAsia="Times New Roman" w:hAnsi="Georgia" w:cs="Times New Roman"/>
          <w:b/>
          <w:bCs/>
          <w:color w:val="111A05"/>
          <w:sz w:val="28"/>
          <w:szCs w:val="28"/>
          <w:lang w:eastAsia="ru-RU"/>
        </w:rPr>
        <w:t xml:space="preserve"> под ред. Л. Н. Боголюбова, Л. Ф. Ивановой. – М.: Просвещение, 2011.</w:t>
      </w:r>
    </w:p>
    <w:p w:rsidR="00680099" w:rsidRPr="00680099" w:rsidRDefault="00680099" w:rsidP="00680099">
      <w:pPr>
        <w:shd w:val="clear" w:color="auto" w:fill="F3F8EE"/>
        <w:spacing w:after="0" w:line="300" w:lineRule="atLeast"/>
        <w:rPr>
          <w:rFonts w:ascii="Georgia" w:eastAsia="Times New Roman" w:hAnsi="Georgia" w:cs="Times New Roman"/>
          <w:b/>
          <w:bCs/>
          <w:color w:val="111A05"/>
          <w:sz w:val="20"/>
          <w:szCs w:val="20"/>
          <w:lang w:eastAsia="ru-RU"/>
        </w:rPr>
      </w:pPr>
      <w:r w:rsidRPr="00680099">
        <w:rPr>
          <w:rFonts w:ascii="Georgia" w:eastAsia="Times New Roman" w:hAnsi="Georgia" w:cs="Times New Roman"/>
          <w:b/>
          <w:bCs/>
          <w:color w:val="111A05"/>
          <w:sz w:val="28"/>
          <w:szCs w:val="28"/>
          <w:lang w:eastAsia="ru-RU"/>
        </w:rPr>
        <w:t xml:space="preserve">- </w:t>
      </w:r>
      <w:proofErr w:type="spellStart"/>
      <w:r w:rsidRPr="00680099">
        <w:rPr>
          <w:rFonts w:ascii="Georgia" w:eastAsia="Times New Roman" w:hAnsi="Georgia" w:cs="Times New Roman"/>
          <w:b/>
          <w:bCs/>
          <w:color w:val="111A05"/>
          <w:sz w:val="28"/>
          <w:szCs w:val="28"/>
          <w:lang w:eastAsia="ru-RU"/>
        </w:rPr>
        <w:t>Обществознан</w:t>
      </w:r>
      <w:proofErr w:type="gramStart"/>
      <w:r w:rsidRPr="00680099">
        <w:rPr>
          <w:rFonts w:ascii="Georgia" w:eastAsia="Times New Roman" w:hAnsi="Georgia" w:cs="Times New Roman"/>
          <w:b/>
          <w:bCs/>
          <w:color w:val="111A05"/>
          <w:sz w:val="28"/>
          <w:szCs w:val="28"/>
          <w:lang w:eastAsia="ru-RU"/>
        </w:rPr>
        <w:t>u</w:t>
      </w:r>
      <w:proofErr w:type="gramEnd"/>
      <w:r w:rsidRPr="00680099">
        <w:rPr>
          <w:rFonts w:ascii="Georgia" w:eastAsia="Times New Roman" w:hAnsi="Georgia" w:cs="Times New Roman"/>
          <w:b/>
          <w:bCs/>
          <w:color w:val="111A05"/>
          <w:sz w:val="28"/>
          <w:szCs w:val="28"/>
          <w:lang w:eastAsia="ru-RU"/>
        </w:rPr>
        <w:t>е</w:t>
      </w:r>
      <w:proofErr w:type="spellEnd"/>
      <w:r w:rsidRPr="00680099">
        <w:rPr>
          <w:rFonts w:ascii="Georgia" w:eastAsia="Times New Roman" w:hAnsi="Georgia" w:cs="Times New Roman"/>
          <w:b/>
          <w:bCs/>
          <w:color w:val="111A05"/>
          <w:sz w:val="28"/>
          <w:szCs w:val="28"/>
          <w:lang w:eastAsia="ru-RU"/>
        </w:rPr>
        <w:t xml:space="preserve">. 8 класс: рабочая тетрадь для учащихся общеобразовательных учреждений / Л. Ф. Иванова, Я. В. </w:t>
      </w:r>
      <w:proofErr w:type="spellStart"/>
      <w:r w:rsidRPr="00680099">
        <w:rPr>
          <w:rFonts w:ascii="Georgia" w:eastAsia="Times New Roman" w:hAnsi="Georgia" w:cs="Times New Roman"/>
          <w:b/>
          <w:bCs/>
          <w:color w:val="111A05"/>
          <w:sz w:val="28"/>
          <w:szCs w:val="28"/>
          <w:lang w:eastAsia="ru-RU"/>
        </w:rPr>
        <w:t>Хотеенкова</w:t>
      </w:r>
      <w:proofErr w:type="spellEnd"/>
      <w:r w:rsidRPr="00680099">
        <w:rPr>
          <w:rFonts w:ascii="Georgia" w:eastAsia="Times New Roman" w:hAnsi="Georgia" w:cs="Times New Roman"/>
          <w:b/>
          <w:bCs/>
          <w:color w:val="111A05"/>
          <w:sz w:val="28"/>
          <w:szCs w:val="28"/>
          <w:lang w:eastAsia="ru-RU"/>
        </w:rPr>
        <w:t>. - М.: Просвещение, 2012.</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 Обществознание.</w:t>
      </w:r>
      <w:r w:rsidRPr="00680099">
        <w:rPr>
          <w:rFonts w:ascii="Times New Roman" w:eastAsia="Times New Roman" w:hAnsi="Times New Roman" w:cs="Times New Roman"/>
          <w:color w:val="000000"/>
          <w:sz w:val="28"/>
          <w:lang w:eastAsia="ru-RU"/>
        </w:rPr>
        <w:t> </w:t>
      </w:r>
      <w:r w:rsidRPr="00680099">
        <w:rPr>
          <w:rFonts w:ascii="Times New Roman" w:eastAsia="Times New Roman" w:hAnsi="Times New Roman" w:cs="Times New Roman"/>
          <w:color w:val="000000"/>
          <w:sz w:val="28"/>
          <w:szCs w:val="28"/>
          <w:lang w:eastAsia="ru-RU"/>
        </w:rPr>
        <w:t xml:space="preserve">9 </w:t>
      </w:r>
      <w:proofErr w:type="spellStart"/>
      <w:r w:rsidRPr="00680099">
        <w:rPr>
          <w:rFonts w:ascii="Times New Roman" w:eastAsia="Times New Roman" w:hAnsi="Times New Roman" w:cs="Times New Roman"/>
          <w:color w:val="000000"/>
          <w:sz w:val="28"/>
          <w:szCs w:val="28"/>
          <w:lang w:eastAsia="ru-RU"/>
        </w:rPr>
        <w:t>кл</w:t>
      </w:r>
      <w:proofErr w:type="spellEnd"/>
      <w:r w:rsidRPr="00680099">
        <w:rPr>
          <w:rFonts w:ascii="Times New Roman" w:eastAsia="Times New Roman" w:hAnsi="Times New Roman" w:cs="Times New Roman"/>
          <w:color w:val="000000"/>
          <w:sz w:val="28"/>
          <w:szCs w:val="28"/>
          <w:lang w:eastAsia="ru-RU"/>
        </w:rPr>
        <w:t xml:space="preserve"> : учебник для общеобразовательных учреждений / Л. Н. Боголюбов [и др.] ; под ред. Л. Н. Боголюбова, Н. И. Городецкой ; Рос</w:t>
      </w:r>
      <w:proofErr w:type="gramStart"/>
      <w:r w:rsidRPr="00680099">
        <w:rPr>
          <w:rFonts w:ascii="Times New Roman" w:eastAsia="Times New Roman" w:hAnsi="Times New Roman" w:cs="Times New Roman"/>
          <w:color w:val="000000"/>
          <w:sz w:val="28"/>
          <w:szCs w:val="28"/>
          <w:lang w:eastAsia="ru-RU"/>
        </w:rPr>
        <w:t>.</w:t>
      </w:r>
      <w:proofErr w:type="gramEnd"/>
      <w:r w:rsidRPr="00680099">
        <w:rPr>
          <w:rFonts w:ascii="Times New Roman" w:eastAsia="Times New Roman" w:hAnsi="Times New Roman" w:cs="Times New Roman"/>
          <w:color w:val="000000"/>
          <w:sz w:val="28"/>
          <w:szCs w:val="28"/>
          <w:lang w:eastAsia="ru-RU"/>
        </w:rPr>
        <w:t xml:space="preserve"> </w:t>
      </w:r>
      <w:proofErr w:type="gramStart"/>
      <w:r w:rsidRPr="00680099">
        <w:rPr>
          <w:rFonts w:ascii="Times New Roman" w:eastAsia="Times New Roman" w:hAnsi="Times New Roman" w:cs="Times New Roman"/>
          <w:color w:val="000000"/>
          <w:sz w:val="28"/>
          <w:szCs w:val="28"/>
          <w:lang w:eastAsia="ru-RU"/>
        </w:rPr>
        <w:t>а</w:t>
      </w:r>
      <w:proofErr w:type="gramEnd"/>
      <w:r w:rsidRPr="00680099">
        <w:rPr>
          <w:rFonts w:ascii="Times New Roman" w:eastAsia="Times New Roman" w:hAnsi="Times New Roman" w:cs="Times New Roman"/>
          <w:color w:val="000000"/>
          <w:sz w:val="28"/>
          <w:szCs w:val="28"/>
          <w:lang w:eastAsia="ru-RU"/>
        </w:rPr>
        <w:t xml:space="preserve">кад. наук, Рос. акад. </w:t>
      </w:r>
      <w:proofErr w:type="spellStart"/>
      <w:r w:rsidRPr="00680099">
        <w:rPr>
          <w:rFonts w:ascii="Times New Roman" w:eastAsia="Times New Roman" w:hAnsi="Times New Roman" w:cs="Times New Roman"/>
          <w:color w:val="000000"/>
          <w:sz w:val="28"/>
          <w:szCs w:val="28"/>
          <w:lang w:eastAsia="ru-RU"/>
        </w:rPr>
        <w:t>бразования</w:t>
      </w:r>
      <w:proofErr w:type="spellEnd"/>
      <w:r w:rsidRPr="00680099">
        <w:rPr>
          <w:rFonts w:ascii="Times New Roman" w:eastAsia="Times New Roman" w:hAnsi="Times New Roman" w:cs="Times New Roman"/>
          <w:color w:val="000000"/>
          <w:sz w:val="28"/>
          <w:szCs w:val="28"/>
          <w:lang w:eastAsia="ru-RU"/>
        </w:rPr>
        <w:t>, изд-во «Просвещение». – М.</w:t>
      </w:r>
      <w:proofErr w:type="gramStart"/>
      <w:r w:rsidRPr="00680099">
        <w:rPr>
          <w:rFonts w:ascii="Times New Roman" w:eastAsia="Times New Roman" w:hAnsi="Times New Roman" w:cs="Times New Roman"/>
          <w:color w:val="000000"/>
          <w:sz w:val="28"/>
          <w:szCs w:val="28"/>
          <w:lang w:eastAsia="ru-RU"/>
        </w:rPr>
        <w:t xml:space="preserve"> :</w:t>
      </w:r>
      <w:proofErr w:type="gramEnd"/>
      <w:r w:rsidRPr="00680099">
        <w:rPr>
          <w:rFonts w:ascii="Times New Roman" w:eastAsia="Times New Roman" w:hAnsi="Times New Roman" w:cs="Times New Roman"/>
          <w:color w:val="000000"/>
          <w:sz w:val="28"/>
          <w:szCs w:val="28"/>
          <w:lang w:eastAsia="ru-RU"/>
        </w:rPr>
        <w:t xml:space="preserve"> Просвещение, 2010.</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color w:val="000000"/>
          <w:sz w:val="28"/>
          <w:szCs w:val="28"/>
          <w:lang w:eastAsia="ru-RU"/>
        </w:rPr>
        <w:t>-</w:t>
      </w:r>
      <w:r w:rsidRPr="00680099">
        <w:rPr>
          <w:rFonts w:ascii="Times New Roman" w:eastAsia="Times New Roman" w:hAnsi="Times New Roman" w:cs="Times New Roman"/>
          <w:color w:val="000000"/>
          <w:sz w:val="28"/>
          <w:lang w:eastAsia="ru-RU"/>
        </w:rPr>
        <w:t> </w:t>
      </w:r>
      <w:r w:rsidRPr="00680099">
        <w:rPr>
          <w:rFonts w:ascii="Times New Roman" w:eastAsia="Times New Roman" w:hAnsi="Times New Roman" w:cs="Times New Roman"/>
          <w:color w:val="000000"/>
          <w:sz w:val="28"/>
          <w:szCs w:val="28"/>
          <w:lang w:eastAsia="ru-RU"/>
        </w:rPr>
        <w:t>Обществознание.</w:t>
      </w:r>
      <w:r w:rsidRPr="00680099">
        <w:rPr>
          <w:rFonts w:ascii="Times New Roman" w:eastAsia="Times New Roman" w:hAnsi="Times New Roman" w:cs="Times New Roman"/>
          <w:color w:val="000000"/>
          <w:sz w:val="28"/>
          <w:lang w:eastAsia="ru-RU"/>
        </w:rPr>
        <w:t> </w:t>
      </w:r>
      <w:r w:rsidRPr="00680099">
        <w:rPr>
          <w:rFonts w:ascii="Times New Roman" w:eastAsia="Times New Roman" w:hAnsi="Times New Roman" w:cs="Times New Roman"/>
          <w:color w:val="000000"/>
          <w:sz w:val="28"/>
          <w:szCs w:val="28"/>
          <w:lang w:eastAsia="ru-RU"/>
        </w:rPr>
        <w:t>9 класс</w:t>
      </w:r>
      <w:proofErr w:type="gramStart"/>
      <w:r w:rsidRPr="00680099">
        <w:rPr>
          <w:rFonts w:ascii="Times New Roman" w:eastAsia="Times New Roman" w:hAnsi="Times New Roman" w:cs="Times New Roman"/>
          <w:color w:val="000000"/>
          <w:sz w:val="28"/>
          <w:szCs w:val="28"/>
          <w:lang w:eastAsia="ru-RU"/>
        </w:rPr>
        <w:t xml:space="preserve"> :</w:t>
      </w:r>
      <w:proofErr w:type="gramEnd"/>
      <w:r w:rsidRPr="00680099">
        <w:rPr>
          <w:rFonts w:ascii="Times New Roman" w:eastAsia="Times New Roman" w:hAnsi="Times New Roman" w:cs="Times New Roman"/>
          <w:color w:val="000000"/>
          <w:sz w:val="28"/>
          <w:lang w:eastAsia="ru-RU"/>
        </w:rPr>
        <w:t> </w:t>
      </w:r>
      <w:r w:rsidRPr="00680099">
        <w:rPr>
          <w:rFonts w:ascii="Times New Roman" w:eastAsia="Times New Roman" w:hAnsi="Times New Roman" w:cs="Times New Roman"/>
          <w:color w:val="000000"/>
          <w:sz w:val="28"/>
          <w:szCs w:val="28"/>
          <w:lang w:eastAsia="ru-RU"/>
        </w:rPr>
        <w:t xml:space="preserve">рабочая тетрадь для учащихся общеобразовательных учреждений / О. А. Котова, Т. Е. </w:t>
      </w:r>
      <w:proofErr w:type="spellStart"/>
      <w:r w:rsidRPr="00680099">
        <w:rPr>
          <w:rFonts w:ascii="Times New Roman" w:eastAsia="Times New Roman" w:hAnsi="Times New Roman" w:cs="Times New Roman"/>
          <w:color w:val="000000"/>
          <w:sz w:val="28"/>
          <w:szCs w:val="28"/>
          <w:lang w:eastAsia="ru-RU"/>
        </w:rPr>
        <w:t>Лискова</w:t>
      </w:r>
      <w:proofErr w:type="spellEnd"/>
      <w:r w:rsidRPr="00680099">
        <w:rPr>
          <w:rFonts w:ascii="Times New Roman" w:eastAsia="Times New Roman" w:hAnsi="Times New Roman" w:cs="Times New Roman"/>
          <w:color w:val="000000"/>
          <w:sz w:val="28"/>
          <w:szCs w:val="28"/>
          <w:lang w:eastAsia="ru-RU"/>
        </w:rPr>
        <w:t>. – М.</w:t>
      </w:r>
      <w:proofErr w:type="gramStart"/>
      <w:r w:rsidRPr="00680099">
        <w:rPr>
          <w:rFonts w:ascii="Times New Roman" w:eastAsia="Times New Roman" w:hAnsi="Times New Roman" w:cs="Times New Roman"/>
          <w:color w:val="000000"/>
          <w:sz w:val="28"/>
          <w:szCs w:val="28"/>
          <w:lang w:eastAsia="ru-RU"/>
        </w:rPr>
        <w:t xml:space="preserve"> :</w:t>
      </w:r>
      <w:proofErr w:type="gramEnd"/>
      <w:r w:rsidRPr="00680099">
        <w:rPr>
          <w:rFonts w:ascii="Times New Roman" w:eastAsia="Times New Roman" w:hAnsi="Times New Roman" w:cs="Times New Roman"/>
          <w:color w:val="000000"/>
          <w:sz w:val="28"/>
          <w:szCs w:val="28"/>
          <w:lang w:eastAsia="ru-RU"/>
        </w:rPr>
        <w:t xml:space="preserve"> Просвещение, 2011.</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Times New Roman" w:eastAsia="Times New Roman" w:hAnsi="Times New Roman" w:cs="Times New Roman"/>
          <w:b/>
          <w:bCs/>
          <w:color w:val="000000"/>
          <w:sz w:val="28"/>
          <w:szCs w:val="28"/>
          <w:lang w:eastAsia="ru-RU"/>
        </w:rPr>
        <w:t>Цели и задачи курса:</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b/>
          <w:bCs/>
          <w:color w:val="111A05"/>
          <w:sz w:val="28"/>
          <w:szCs w:val="28"/>
          <w:lang w:eastAsia="ru-RU"/>
        </w:rPr>
        <w:t>развитие</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color w:val="111A05"/>
          <w:sz w:val="28"/>
          <w:szCs w:val="28"/>
          <w:lang w:eastAsia="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b/>
          <w:bCs/>
          <w:color w:val="111A05"/>
          <w:sz w:val="28"/>
          <w:szCs w:val="28"/>
          <w:lang w:eastAsia="ru-RU"/>
        </w:rPr>
        <w:t>воспитание</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color w:val="111A05"/>
          <w:sz w:val="28"/>
          <w:szCs w:val="28"/>
          <w:lang w:eastAsia="ru-RU"/>
        </w:rPr>
        <w:t>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b/>
          <w:bCs/>
          <w:color w:val="111A05"/>
          <w:sz w:val="28"/>
          <w:szCs w:val="28"/>
          <w:lang w:eastAsia="ru-RU"/>
        </w:rPr>
        <w:t>освоение системы знаний</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color w:val="111A05"/>
          <w:sz w:val="28"/>
          <w:szCs w:val="28"/>
          <w:lang w:eastAsia="ru-RU"/>
        </w:rPr>
        <w:t>об экономической и иных видах деятельности людей,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b/>
          <w:bCs/>
          <w:color w:val="111A05"/>
          <w:sz w:val="28"/>
          <w:szCs w:val="28"/>
          <w:lang w:eastAsia="ru-RU"/>
        </w:rPr>
        <w:t>овладение</w:t>
      </w:r>
      <w:r w:rsidRPr="00680099">
        <w:rPr>
          <w:rFonts w:ascii="Georgia" w:eastAsia="Times New Roman" w:hAnsi="Georgia" w:cs="Times New Roman"/>
          <w:b/>
          <w:bCs/>
          <w:color w:val="111A05"/>
          <w:sz w:val="28"/>
          <w:lang w:eastAsia="ru-RU"/>
        </w:rPr>
        <w:t> </w:t>
      </w:r>
      <w:r w:rsidRPr="00680099">
        <w:rPr>
          <w:rFonts w:ascii="Georgia" w:eastAsia="Times New Roman" w:hAnsi="Georgia" w:cs="Times New Roman"/>
          <w:color w:val="111A05"/>
          <w:sz w:val="28"/>
          <w:szCs w:val="28"/>
          <w:lang w:eastAsia="ru-RU"/>
        </w:rPr>
        <w:t>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proofErr w:type="gramStart"/>
      <w:r w:rsidRPr="00680099">
        <w:rPr>
          <w:rFonts w:ascii="Georgia" w:eastAsia="Times New Roman" w:hAnsi="Georgia" w:cs="Times New Roman"/>
          <w:b/>
          <w:bCs/>
          <w:color w:val="111A05"/>
          <w:sz w:val="28"/>
          <w:szCs w:val="28"/>
          <w:lang w:eastAsia="ru-RU"/>
        </w:rPr>
        <w:t>-  формирование</w:t>
      </w:r>
      <w:r w:rsidRPr="00680099">
        <w:rPr>
          <w:rFonts w:ascii="Georgia" w:eastAsia="Times New Roman" w:hAnsi="Georgia" w:cs="Times New Roman"/>
          <w:color w:val="111A05"/>
          <w:sz w:val="28"/>
          <w:lang w:eastAsia="ru-RU"/>
        </w:rPr>
        <w:t> </w:t>
      </w:r>
      <w:r w:rsidRPr="00680099">
        <w:rPr>
          <w:rFonts w:ascii="Georgia" w:eastAsia="Times New Roman" w:hAnsi="Georgia" w:cs="Times New Roman"/>
          <w:color w:val="111A05"/>
          <w:sz w:val="28"/>
          <w:szCs w:val="28"/>
          <w:lang w:eastAsia="ru-RU"/>
        </w:rPr>
        <w:t xml:space="preserve">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w:t>
      </w:r>
      <w:r w:rsidRPr="00680099">
        <w:rPr>
          <w:rFonts w:ascii="Georgia" w:eastAsia="Times New Roman" w:hAnsi="Georgia" w:cs="Times New Roman"/>
          <w:color w:val="111A05"/>
          <w:sz w:val="28"/>
          <w:szCs w:val="28"/>
          <w:lang w:eastAsia="ru-RU"/>
        </w:rPr>
        <w:lastRenderedPageBreak/>
        <w:t>установленными законом; содействия правовыми способами и средствами защите правопорядка в обществе.</w:t>
      </w:r>
      <w:proofErr w:type="gramEnd"/>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b/>
          <w:bCs/>
          <w:color w:val="111A05"/>
          <w:sz w:val="28"/>
          <w:szCs w:val="28"/>
          <w:lang w:eastAsia="ru-RU"/>
        </w:rPr>
        <w:t>Формы контроля:</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самостоятельные работы;</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тестирование по материалам ГИА;</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моделирование жизненных ситуаций;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задания на выявление операционных жизненных ситуаций;</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написание сочинений-рассуждений в 6-7 классах и эссе в 8-9 классах;</w:t>
      </w:r>
    </w:p>
    <w:p w:rsidR="00680099" w:rsidRPr="00680099" w:rsidRDefault="00680099" w:rsidP="00680099">
      <w:pPr>
        <w:shd w:val="clear" w:color="auto" w:fill="F3F8EE"/>
        <w:spacing w:after="0" w:line="300" w:lineRule="atLeast"/>
        <w:rPr>
          <w:rFonts w:ascii="Georgia" w:eastAsia="Times New Roman" w:hAnsi="Georgia" w:cs="Times New Roman"/>
          <w:color w:val="111A05"/>
          <w:sz w:val="20"/>
          <w:szCs w:val="20"/>
          <w:lang w:eastAsia="ru-RU"/>
        </w:rPr>
      </w:pPr>
      <w:r w:rsidRPr="00680099">
        <w:rPr>
          <w:rFonts w:ascii="Georgia" w:eastAsia="Times New Roman" w:hAnsi="Georgia" w:cs="Times New Roman"/>
          <w:color w:val="111A05"/>
          <w:sz w:val="28"/>
          <w:szCs w:val="28"/>
          <w:lang w:eastAsia="ru-RU"/>
        </w:rPr>
        <w:t>- выполнение заданий в рабочей тетради</w:t>
      </w:r>
      <w:r w:rsidRPr="00680099">
        <w:rPr>
          <w:rFonts w:ascii="Georgia" w:eastAsia="Times New Roman" w:hAnsi="Georgia" w:cs="Times New Roman"/>
          <w:color w:val="111A05"/>
          <w:sz w:val="20"/>
          <w:szCs w:val="20"/>
          <w:lang w:eastAsia="ru-RU"/>
        </w:rPr>
        <w:t>.</w:t>
      </w:r>
    </w:p>
    <w:p w:rsidR="009071EE" w:rsidRDefault="009071EE"/>
    <w:sectPr w:rsidR="009071EE" w:rsidSect="00907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099"/>
    <w:rsid w:val="00680099"/>
    <w:rsid w:val="0090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0099"/>
  </w:style>
</w:styles>
</file>

<file path=word/webSettings.xml><?xml version="1.0" encoding="utf-8"?>
<w:webSettings xmlns:r="http://schemas.openxmlformats.org/officeDocument/2006/relationships" xmlns:w="http://schemas.openxmlformats.org/wordprocessingml/2006/main">
  <w:divs>
    <w:div w:id="10193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3</cp:revision>
  <dcterms:created xsi:type="dcterms:W3CDTF">2014-10-22T08:43:00Z</dcterms:created>
  <dcterms:modified xsi:type="dcterms:W3CDTF">2014-10-22T08:44:00Z</dcterms:modified>
</cp:coreProperties>
</file>